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00" w:type="dxa"/>
        <w:tblInd w:w="1290" w:type="dxa"/>
        <w:tblLook w:val="04A0"/>
      </w:tblPr>
      <w:tblGrid>
        <w:gridCol w:w="580"/>
        <w:gridCol w:w="880"/>
        <w:gridCol w:w="1540"/>
        <w:gridCol w:w="1540"/>
        <w:gridCol w:w="1960"/>
      </w:tblGrid>
      <w:tr w:rsidR="001C380B" w:rsidRPr="001C380B" w:rsidTr="00744E73">
        <w:trPr>
          <w:trHeight w:val="630"/>
        </w:trPr>
        <w:tc>
          <w:tcPr>
            <w:tcW w:w="6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  <w:t>Текущая информация о свободных площадях</w:t>
            </w:r>
          </w:p>
        </w:tc>
      </w:tr>
      <w:tr w:rsidR="001C380B" w:rsidRPr="001C380B" w:rsidTr="00744E73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Этаж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секции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№ помещения на плане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Площадь, м²</w:t>
            </w:r>
          </w:p>
        </w:tc>
      </w:tr>
      <w:tr w:rsidR="001C380B" w:rsidRPr="001C380B" w:rsidTr="00744E73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1500 руб. за кв. м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остров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2,5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130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(с улицы)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60,5</w:t>
            </w:r>
          </w:p>
        </w:tc>
      </w:tr>
      <w:tr w:rsidR="001C380B" w:rsidRPr="001C380B" w:rsidTr="00744E73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1000 руб. за кв. м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 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37,6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24 </w:t>
            </w:r>
            <w:proofErr w:type="spellStart"/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35,6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37,9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71,4</w:t>
            </w:r>
          </w:p>
        </w:tc>
      </w:tr>
      <w:tr w:rsidR="001C380B" w:rsidRPr="001C380B" w:rsidTr="00744E73">
        <w:trPr>
          <w:trHeight w:val="501"/>
        </w:trPr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1C380B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Стоимость помещений от 500 руб. за кв. м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50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74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85,1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 xml:space="preserve">413 </w:t>
            </w: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br/>
              <w:t>(без окон)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28</w:t>
            </w:r>
          </w:p>
        </w:tc>
      </w:tr>
      <w:tr w:rsidR="001C380B" w:rsidRPr="001C380B" w:rsidTr="00744E73">
        <w:trPr>
          <w:trHeight w:val="63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423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szCs w:val="24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80B" w:rsidRPr="001C380B" w:rsidRDefault="001C380B" w:rsidP="001C380B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</w:pPr>
            <w:r w:rsidRPr="001C380B">
              <w:rPr>
                <w:rFonts w:ascii="Arial" w:eastAsia="Times New Roman" w:hAnsi="Arial" w:cs="Arial"/>
                <w:b/>
                <w:bCs/>
                <w:szCs w:val="24"/>
                <w:lang w:eastAsia="ru-RU"/>
              </w:rPr>
              <w:t>51,6</w:t>
            </w:r>
          </w:p>
        </w:tc>
      </w:tr>
    </w:tbl>
    <w:p w:rsidR="00DE3059" w:rsidRDefault="00DE3059"/>
    <w:sectPr w:rsidR="00DE3059" w:rsidSect="00EA09DB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C380B"/>
    <w:rsid w:val="00117062"/>
    <w:rsid w:val="001C380B"/>
    <w:rsid w:val="002038C0"/>
    <w:rsid w:val="002D7EEB"/>
    <w:rsid w:val="00305A79"/>
    <w:rsid w:val="00393432"/>
    <w:rsid w:val="003C498B"/>
    <w:rsid w:val="003D61FC"/>
    <w:rsid w:val="004058F4"/>
    <w:rsid w:val="00405A41"/>
    <w:rsid w:val="004D3B41"/>
    <w:rsid w:val="0054400F"/>
    <w:rsid w:val="005D7D76"/>
    <w:rsid w:val="006B05E3"/>
    <w:rsid w:val="00711291"/>
    <w:rsid w:val="00734F03"/>
    <w:rsid w:val="00744E73"/>
    <w:rsid w:val="0075223D"/>
    <w:rsid w:val="007901B7"/>
    <w:rsid w:val="00851FAF"/>
    <w:rsid w:val="009307D0"/>
    <w:rsid w:val="00936C4E"/>
    <w:rsid w:val="00945F77"/>
    <w:rsid w:val="009A2E4A"/>
    <w:rsid w:val="00AA4BBC"/>
    <w:rsid w:val="00BB5F78"/>
    <w:rsid w:val="00C1612F"/>
    <w:rsid w:val="00C90AF7"/>
    <w:rsid w:val="00D97413"/>
    <w:rsid w:val="00DD5DF8"/>
    <w:rsid w:val="00DE3059"/>
    <w:rsid w:val="00EA09DB"/>
    <w:rsid w:val="00EA3A2E"/>
    <w:rsid w:val="00F538D8"/>
    <w:rsid w:val="00F7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>Retired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Windows User</cp:lastModifiedBy>
  <cp:revision>2</cp:revision>
  <dcterms:created xsi:type="dcterms:W3CDTF">2019-02-19T10:14:00Z</dcterms:created>
  <dcterms:modified xsi:type="dcterms:W3CDTF">2019-02-20T05:09:00Z</dcterms:modified>
</cp:coreProperties>
</file>